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政府网站工作年度报表</w:t>
      </w:r>
    </w:p>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21</w:t>
      </w:r>
      <w:r>
        <w:rPr>
          <w:rFonts w:hint="eastAsia" w:ascii="宋体" w:hAnsi="宋体" w:eastAsia="宋体" w:cs="宋体"/>
          <w:color w:val="333333"/>
          <w:kern w:val="0"/>
          <w:sz w:val="24"/>
          <w:szCs w:val="24"/>
        </w:rPr>
        <w:t>年度）</w:t>
      </w:r>
    </w:p>
    <w:p>
      <w:pPr>
        <w:widowControl/>
        <w:shd w:val="clear" w:color="auto" w:fill="FFFFFF"/>
        <w:ind w:firstLine="48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0"/>
          <w:szCs w:val="20"/>
        </w:rPr>
        <w:t>填报单位：</w:t>
      </w:r>
      <w:r>
        <w:rPr>
          <w:rFonts w:hint="eastAsia" w:ascii="宋体" w:hAnsi="宋体" w:eastAsia="宋体" w:cs="宋体"/>
          <w:color w:val="333333"/>
          <w:kern w:val="0"/>
          <w:sz w:val="20"/>
          <w:szCs w:val="20"/>
          <w:lang w:eastAsia="zh-CN"/>
        </w:rPr>
        <w:t>赤峰市公安局</w:t>
      </w:r>
    </w:p>
    <w:tbl>
      <w:tblPr>
        <w:tblStyle w:val="5"/>
        <w:tblW w:w="10322" w:type="dxa"/>
        <w:jc w:val="center"/>
        <w:tblLayout w:type="autofit"/>
        <w:tblCellMar>
          <w:top w:w="0" w:type="dxa"/>
          <w:left w:w="0" w:type="dxa"/>
          <w:bottom w:w="0" w:type="dxa"/>
          <w:right w:w="0" w:type="dxa"/>
        </w:tblCellMar>
      </w:tblPr>
      <w:tblGrid>
        <w:gridCol w:w="2696"/>
        <w:gridCol w:w="2591"/>
        <w:gridCol w:w="1999"/>
        <w:gridCol w:w="3036"/>
      </w:tblGrid>
      <w:tr>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网站名称</w:t>
            </w:r>
          </w:p>
        </w:tc>
        <w:tc>
          <w:tcPr>
            <w:tcW w:w="7626"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eastAsia="zh-CN"/>
              </w:rPr>
            </w:pPr>
            <w:r>
              <w:rPr>
                <w:rFonts w:hint="eastAsia" w:ascii="Calibri" w:hAnsi="Calibri" w:eastAsia="宋体" w:cs="宋体"/>
                <w:kern w:val="0"/>
                <w:szCs w:val="21"/>
                <w:lang w:eastAsia="zh-CN"/>
              </w:rPr>
              <w:t>赤峰市公安局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首页网址</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http://gaj.chifeng.gov.cn/</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主办单位</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eastAsia="zh-CN"/>
              </w:rPr>
            </w:pPr>
            <w:r>
              <w:rPr>
                <w:rFonts w:hint="eastAsia" w:ascii="Calibri" w:hAnsi="Calibri" w:eastAsia="宋体" w:cs="宋体"/>
                <w:kern w:val="0"/>
                <w:szCs w:val="21"/>
                <w:lang w:eastAsia="zh-CN"/>
              </w:rPr>
              <w:t>赤峰市公安局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网站类型</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□政府门户网站　　　</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部门网站　　　□专项网站</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政府网站标识码</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1504000030</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ICP</w:t>
            </w:r>
            <w:r>
              <w:rPr>
                <w:rFonts w:hint="eastAsia" w:ascii="宋体" w:hAnsi="宋体" w:eastAsia="宋体" w:cs="宋体"/>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lang w:val="en-US" w:eastAsia="zh-CN"/>
              </w:rPr>
              <w:t>蒙ICP备10200965号-2  </w:t>
            </w: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公安机关备案号</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eastAsia="zh-CN"/>
              </w:rPr>
              <w:t>蒙公网安备</w:t>
            </w:r>
            <w:r>
              <w:rPr>
                <w:rFonts w:hint="eastAsia" w:ascii="宋体" w:hAnsi="宋体" w:eastAsia="宋体" w:cs="宋体"/>
                <w:kern w:val="0"/>
                <w:sz w:val="20"/>
                <w:szCs w:val="20"/>
                <w:lang w:val="en-US" w:eastAsia="zh-CN"/>
              </w:rPr>
              <w:t>15040002000102号</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独立用户访问总量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243367</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网站总访问量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248563</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2257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概况类信息更新量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政务动态信息更新量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1719</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信息公开目录信息更新量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531</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专栏专题</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维护数量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新开设数量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1</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解读信息发布</w:t>
            </w: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解读材料数量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解读产品数量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媒体评论文章数量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（单位：篇）</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回应公众关注热点或</w:t>
            </w:r>
          </w:p>
          <w:p>
            <w:pPr>
              <w:widowControl/>
              <w:jc w:val="center"/>
              <w:rPr>
                <w:rFonts w:ascii="Calibri" w:hAnsi="Calibri" w:eastAsia="宋体" w:cs="宋体"/>
                <w:kern w:val="0"/>
                <w:szCs w:val="21"/>
              </w:rPr>
            </w:pPr>
            <w:r>
              <w:rPr>
                <w:rFonts w:hint="eastAsia" w:ascii="宋体" w:hAnsi="宋体" w:eastAsia="宋体" w:cs="宋体"/>
                <w:kern w:val="0"/>
                <w:sz w:val="20"/>
                <w:szCs w:val="20"/>
              </w:rPr>
              <w:t>重大舆情数量（单位：次）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5</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是否发布服务事项目录</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eastAsia="zh-CN"/>
              </w:rPr>
              <w:t>☑</w:t>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注册用户数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政务服务事项数量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103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可全程在线办理政务服务事项数量（单位：项）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办件量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（单位：件）</w:t>
            </w: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自然人办件量</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法人办件量</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1365" w:firstLineChars="650"/>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是否使用统一平台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eastAsia="zh-CN"/>
              </w:rPr>
              <w:t>☑</w:t>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留言办理</w:t>
            </w: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940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办结留言数量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940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平均办理时间</w:t>
            </w:r>
          </w:p>
          <w:p>
            <w:pPr>
              <w:widowControl/>
              <w:jc w:val="center"/>
              <w:rPr>
                <w:rFonts w:ascii="Calibri" w:hAnsi="Calibri" w:eastAsia="宋体" w:cs="宋体"/>
                <w:kern w:val="0"/>
                <w:szCs w:val="21"/>
              </w:rPr>
            </w:pPr>
            <w:r>
              <w:rPr>
                <w:rFonts w:hint="eastAsia" w:ascii="宋体" w:hAnsi="宋体" w:eastAsia="宋体" w:cs="宋体"/>
                <w:kern w:val="0"/>
                <w:sz w:val="20"/>
                <w:szCs w:val="20"/>
              </w:rPr>
              <w:t>（单位：天）</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105" w:firstLineChars="50"/>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公开答复数量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105" w:firstLineChars="50"/>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w:t>
            </w: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收到意见数量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公布调查结果期数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在线访谈</w:t>
            </w: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访谈期数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网民留言数量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答复网民提问数量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是否提供智能问答</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rPr>
              <w:t>是　　　</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rPr>
              <w:t>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安全检测评估次数</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26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发现问题数量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问题整改数量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是否建立安全监测预警机制</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是否开展应急演练</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是否明确网站安全责任人</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rPr>
              <w:t>是　　　□否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是否有移动新媒体</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both"/>
              <w:rPr>
                <w:rFonts w:ascii="Calibri" w:hAnsi="Calibri" w:eastAsia="宋体" w:cs="宋体"/>
                <w:kern w:val="0"/>
                <w:szCs w:val="21"/>
              </w:rPr>
            </w:pPr>
            <w:r>
              <w:rPr>
                <w:rFonts w:hint="eastAsia" w:ascii="宋体" w:hAnsi="宋体" w:eastAsia="宋体" w:cs="宋体"/>
                <w:kern w:val="0"/>
                <w:sz w:val="20"/>
                <w:szCs w:val="20"/>
                <w:lang w:eastAsia="zh-CN"/>
              </w:rPr>
              <w:t>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rPr>
              <w:t>是　　　□否</w:t>
            </w:r>
            <w:r>
              <w:rPr>
                <w:rFonts w:hint="eastAsia" w:ascii="宋体" w:hAnsi="宋体" w:eastAsia="宋体" w:cs="宋体"/>
                <w:kern w:val="0"/>
                <w:sz w:val="20"/>
                <w:szCs w:val="20"/>
                <w:lang w:eastAsia="zh-CN"/>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微博</w:t>
            </w: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lang w:val="en-US" w:eastAsia="zh-CN"/>
              </w:rPr>
              <w:t>赤峰市公安局官方微博</w:t>
            </w: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lang w:val="en-US" w:eastAsia="zh-CN"/>
              </w:rPr>
              <w:t>1092</w:t>
            </w: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关注量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lang w:val="en-US" w:eastAsia="zh-CN"/>
              </w:rPr>
              <w:t>459169</w:t>
            </w: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微信</w:t>
            </w: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eastAsia="zh-CN"/>
              </w:rPr>
            </w:pPr>
            <w:r>
              <w:rPr>
                <w:rFonts w:hint="eastAsia" w:ascii="Calibri" w:hAnsi="Calibri" w:eastAsia="宋体" w:cs="宋体"/>
                <w:kern w:val="0"/>
                <w:szCs w:val="21"/>
                <w:lang w:eastAsia="zh-CN"/>
              </w:rPr>
              <w:t>赤峰公安</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3832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1999"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订阅数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303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108043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其他</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default" w:ascii="Calibri" w:hAnsi="Calibri" w:eastAsia="宋体" w:cs="宋体"/>
                <w:kern w:val="0"/>
                <w:szCs w:val="21"/>
                <w:lang w:val="en-US" w:eastAsia="zh-CN"/>
              </w:rPr>
            </w:pPr>
            <w:r>
              <w:rPr>
                <w:rFonts w:hint="eastAsia" w:ascii="Calibri" w:hAnsi="Calibri" w:eastAsia="宋体" w:cs="宋体"/>
                <w:kern w:val="0"/>
                <w:szCs w:val="21"/>
                <w:lang w:eastAsia="zh-CN"/>
              </w:rPr>
              <w:t>今日头条</w:t>
            </w:r>
            <w:r>
              <w:rPr>
                <w:rFonts w:hint="eastAsia" w:ascii="Calibri" w:hAnsi="Calibri" w:eastAsia="宋体" w:cs="宋体"/>
                <w:kern w:val="0"/>
                <w:szCs w:val="21"/>
                <w:lang w:val="en-US" w:eastAsia="zh-CN"/>
              </w:rPr>
              <w:t>57条、抖音47条、快手25条、百家号62条、一点号638条。</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创新发展</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200"/>
              <w:rPr>
                <w:rFonts w:ascii="Calibri" w:hAnsi="Calibri" w:eastAsia="宋体" w:cs="宋体"/>
                <w:kern w:val="0"/>
                <w:szCs w:val="21"/>
              </w:rPr>
            </w:pP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rPr>
              <w:t>搜索即服务　　　</w:t>
            </w:r>
            <w:r>
              <w:rPr>
                <w:rFonts w:hint="eastAsia" w:ascii="宋体" w:hAnsi="宋体" w:eastAsia="宋体" w:cs="宋体"/>
                <w:kern w:val="0"/>
                <w:sz w:val="20"/>
                <w:szCs w:val="20"/>
                <w:highlight w:val="none"/>
              </w:rPr>
              <w:t>□</w:t>
            </w:r>
            <w:r>
              <w:rPr>
                <w:rFonts w:hint="eastAsia" w:ascii="宋体" w:hAnsi="宋体" w:eastAsia="宋体" w:cs="宋体"/>
                <w:kern w:val="0"/>
                <w:sz w:val="20"/>
                <w:szCs w:val="20"/>
              </w:rPr>
              <w:t>多语言版本　　　</w:t>
            </w:r>
            <w:r>
              <w:rPr>
                <w:rFonts w:hint="eastAsia" w:ascii="宋体" w:hAnsi="宋体" w:eastAsia="宋体" w:cs="宋体"/>
                <w:kern w:val="0"/>
                <w:sz w:val="20"/>
                <w:szCs w:val="20"/>
                <w:highlight w:val="none"/>
              </w:rPr>
              <w:t>□</w:t>
            </w:r>
            <w:r>
              <w:rPr>
                <w:rFonts w:hint="eastAsia" w:ascii="宋体" w:hAnsi="宋体" w:eastAsia="宋体" w:cs="宋体"/>
                <w:kern w:val="0"/>
                <w:sz w:val="20"/>
                <w:szCs w:val="20"/>
              </w:rPr>
              <w:t>无障碍浏览　　　</w:t>
            </w:r>
            <w:r>
              <w:rPr>
                <w:rFonts w:hint="eastAsia" w:ascii="宋体" w:hAnsi="宋体" w:eastAsia="宋体" w:cs="宋体"/>
                <w:kern w:val="0"/>
                <w:sz w:val="20"/>
                <w:szCs w:val="20"/>
                <w:highlight w:val="none"/>
              </w:rPr>
              <w:t>□</w:t>
            </w:r>
            <w:r>
              <w:rPr>
                <w:rFonts w:hint="eastAsia" w:ascii="宋体" w:hAnsi="宋体" w:eastAsia="宋体" w:cs="宋体"/>
                <w:kern w:val="0"/>
                <w:sz w:val="20"/>
                <w:szCs w:val="20"/>
              </w:rPr>
              <w:t>千人千网</w:t>
            </w:r>
          </w:p>
          <w:p>
            <w:pPr>
              <w:widowControl/>
              <w:ind w:firstLine="200"/>
              <w:jc w:val="left"/>
              <w:rPr>
                <w:rFonts w:ascii="Calibri" w:hAnsi="Calibri" w:eastAsia="宋体" w:cs="宋体"/>
                <w:kern w:val="0"/>
                <w:szCs w:val="21"/>
              </w:rPr>
            </w:pPr>
            <w:r>
              <w:rPr>
                <w:rFonts w:hint="eastAsia" w:ascii="宋体" w:hAnsi="宋体" w:eastAsia="宋体" w:cs="宋体"/>
                <w:kern w:val="0"/>
                <w:sz w:val="20"/>
                <w:szCs w:val="20"/>
              </w:rPr>
              <w:t>□其他</w:t>
            </w:r>
            <w:r>
              <w:rPr>
                <w:rFonts w:ascii="Calibri" w:hAnsi="Calibri" w:eastAsia="宋体" w:cs="宋体"/>
                <w:kern w:val="0"/>
                <w:sz w:val="20"/>
                <w:szCs w:val="20"/>
              </w:rPr>
              <w:t>__________________________________</w:t>
            </w:r>
          </w:p>
        </w:tc>
      </w:tr>
    </w:tbl>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color w:val="333333"/>
          <w:kern w:val="0"/>
          <w:sz w:val="20"/>
          <w:szCs w:val="20"/>
        </w:rPr>
        <w:t>单位负责人：</w:t>
      </w:r>
      <w:r>
        <w:rPr>
          <w:rFonts w:hint="eastAsia" w:ascii="宋体" w:hAnsi="宋体" w:eastAsia="宋体" w:cs="宋体"/>
          <w:color w:val="333333"/>
          <w:kern w:val="0"/>
          <w:sz w:val="20"/>
          <w:szCs w:val="20"/>
          <w:lang w:val="en-US" w:eastAsia="zh-CN"/>
        </w:rPr>
        <w:t>杜江</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审核人：</w:t>
      </w:r>
      <w:r>
        <w:rPr>
          <w:rFonts w:hint="eastAsia" w:ascii="宋体" w:hAnsi="宋体" w:eastAsia="宋体" w:cs="宋体"/>
          <w:color w:val="333333"/>
          <w:kern w:val="0"/>
          <w:sz w:val="20"/>
          <w:szCs w:val="20"/>
          <w:lang w:eastAsia="zh-CN"/>
        </w:rPr>
        <w:t>杜江</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w:t>
      </w:r>
      <w:r>
        <w:rPr>
          <w:rFonts w:hint="eastAsia" w:ascii="宋体" w:hAnsi="宋体" w:eastAsia="宋体" w:cs="宋体"/>
          <w:color w:val="333333"/>
          <w:kern w:val="0"/>
          <w:sz w:val="20"/>
          <w:szCs w:val="20"/>
          <w:lang w:eastAsia="zh-CN"/>
        </w:rPr>
        <w:t>刘代勇</w:t>
      </w:r>
      <w:r>
        <w:rPr>
          <w:rFonts w:hint="eastAsia" w:ascii="宋体" w:hAnsi="宋体" w:eastAsia="宋体" w:cs="宋体"/>
          <w:color w:val="333333"/>
          <w:kern w:val="0"/>
          <w:sz w:val="24"/>
          <w:szCs w:val="24"/>
        </w:rPr>
        <w:t> </w:t>
      </w:r>
    </w:p>
    <w:p>
      <w:pPr>
        <w:widowControl/>
        <w:shd w:val="clear" w:color="auto" w:fill="FFFFFF"/>
        <w:ind w:firstLine="48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0"/>
          <w:szCs w:val="20"/>
        </w:rPr>
        <w:t>联系电话：</w:t>
      </w:r>
      <w:r>
        <w:rPr>
          <w:rFonts w:hint="eastAsia" w:ascii="宋体" w:hAnsi="宋体" w:eastAsia="宋体" w:cs="宋体"/>
          <w:color w:val="333333"/>
          <w:kern w:val="0"/>
          <w:sz w:val="20"/>
          <w:szCs w:val="20"/>
          <w:lang w:val="en-US" w:eastAsia="zh-CN"/>
        </w:rPr>
        <w:t>15332951117</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0"/>
          <w:szCs w:val="20"/>
        </w:rPr>
        <w:t>填报日期：</w:t>
      </w:r>
      <w:r>
        <w:rPr>
          <w:rFonts w:hint="eastAsia" w:ascii="宋体" w:hAnsi="宋体" w:eastAsia="宋体" w:cs="宋体"/>
          <w:color w:val="333333"/>
          <w:kern w:val="0"/>
          <w:sz w:val="20"/>
          <w:szCs w:val="20"/>
          <w:lang w:val="en-US" w:eastAsia="zh-CN"/>
        </w:rPr>
        <w:t>2022年1月12日</w:t>
      </w:r>
    </w:p>
    <w:p>
      <w:pPr>
        <w:pStyle w:val="4"/>
        <w:keepNext w:val="0"/>
        <w:keepLines w:val="0"/>
        <w:widowControl/>
        <w:suppressLineNumbers w:val="0"/>
        <w:spacing w:line="30" w:lineRule="atLeast"/>
        <w:rPr>
          <w:rFonts w:hint="eastAsia" w:ascii="宋体" w:hAnsi="宋体" w:eastAsia="宋体" w:cs="宋体"/>
          <w:kern w:val="0"/>
          <w:sz w:val="20"/>
          <w:szCs w:val="20"/>
          <w:lang w:val="en-US" w:eastAsia="zh-CN" w:bidi="ar-SA"/>
        </w:rPr>
      </w:pPr>
    </w:p>
    <w:p>
      <w:pPr>
        <w:pStyle w:val="4"/>
        <w:keepNext w:val="0"/>
        <w:keepLines w:val="0"/>
        <w:widowControl/>
        <w:suppressLineNumbers w:val="0"/>
        <w:spacing w:line="30" w:lineRule="atLeast"/>
        <w:rPr>
          <w:rFonts w:hint="eastAsia" w:ascii="宋体" w:hAnsi="宋体" w:eastAsia="宋体" w:cs="宋体"/>
          <w:kern w:val="0"/>
          <w:sz w:val="20"/>
          <w:szCs w:val="20"/>
          <w:lang w:val="en-US" w:eastAsia="zh-CN" w:bidi="ar-SA"/>
        </w:rPr>
      </w:pPr>
      <w:bookmarkStart w:id="0" w:name="_GoBack"/>
      <w:bookmarkEnd w:id="0"/>
      <w:r>
        <w:rPr>
          <w:rFonts w:hint="eastAsia" w:ascii="宋体" w:hAnsi="宋体" w:eastAsia="宋体" w:cs="宋体"/>
          <w:kern w:val="0"/>
          <w:sz w:val="20"/>
          <w:szCs w:val="20"/>
          <w:lang w:val="en-US" w:eastAsia="zh-CN" w:bidi="ar-SA"/>
        </w:rPr>
        <w:t>备注：由于网上政务服务用户注册，全部依托全区统一身份认证体系提供用户注册，故所有用户注册数量统一填写在自治区政府门户网站年报和政务服务网年报中，本网注册用户数为0。</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39"/>
    <w:rsid w:val="00034032"/>
    <w:rsid w:val="00034A72"/>
    <w:rsid w:val="000F590C"/>
    <w:rsid w:val="001F0323"/>
    <w:rsid w:val="00232A99"/>
    <w:rsid w:val="002358A8"/>
    <w:rsid w:val="00286B9D"/>
    <w:rsid w:val="00293DA3"/>
    <w:rsid w:val="003B2D49"/>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97961F5"/>
    <w:rsid w:val="0BA951FE"/>
    <w:rsid w:val="160745F5"/>
    <w:rsid w:val="264B4F00"/>
    <w:rsid w:val="430F1BBC"/>
    <w:rsid w:val="4AC272E4"/>
    <w:rsid w:val="53244AF8"/>
    <w:rsid w:val="5C5D3A9A"/>
    <w:rsid w:val="6B564F54"/>
    <w:rsid w:val="763B4B42"/>
    <w:rsid w:val="7AB6117B"/>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semiHidden/>
    <w:unhideWhenUsed/>
    <w:uiPriority w:val="99"/>
    <w:rPr>
      <w:color w:val="333333"/>
      <w:u w:val="none"/>
    </w:rPr>
  </w:style>
  <w:style w:type="character" w:styleId="8">
    <w:name w:val="Emphasis"/>
    <w:basedOn w:val="6"/>
    <w:qFormat/>
    <w:uiPriority w:val="20"/>
  </w:style>
  <w:style w:type="character" w:styleId="9">
    <w:name w:val="Hyperlink"/>
    <w:basedOn w:val="6"/>
    <w:semiHidden/>
    <w:unhideWhenUsed/>
    <w:uiPriority w:val="99"/>
    <w:rPr>
      <w:color w:val="333333"/>
      <w:u w:val="none"/>
    </w:rPr>
  </w:style>
  <w:style w:type="character" w:customStyle="1" w:styleId="10">
    <w:name w:val="页眉 Char"/>
    <w:basedOn w:val="6"/>
    <w:link w:val="3"/>
    <w:qFormat/>
    <w:uiPriority w:val="0"/>
    <w:rPr>
      <w:sz w:val="18"/>
      <w:szCs w:val="18"/>
    </w:rPr>
  </w:style>
  <w:style w:type="character" w:customStyle="1" w:styleId="11">
    <w:name w:val="页脚 Char"/>
    <w:basedOn w:val="6"/>
    <w:link w:val="2"/>
    <w:qFormat/>
    <w:uiPriority w:val="99"/>
    <w:rPr>
      <w:sz w:val="18"/>
      <w:szCs w:val="18"/>
    </w:rPr>
  </w:style>
  <w:style w:type="character" w:customStyle="1" w:styleId="12">
    <w:name w:val="last-child"/>
    <w:basedOn w:val="6"/>
    <w:uiPriority w:val="0"/>
  </w:style>
  <w:style w:type="character" w:customStyle="1" w:styleId="13">
    <w:name w:val="last-child1"/>
    <w:basedOn w:val="6"/>
    <w:uiPriority w:val="0"/>
    <w:rPr>
      <w:bdr w:val="none" w:color="auto" w:sz="0" w:space="0"/>
    </w:rPr>
  </w:style>
  <w:style w:type="character" w:customStyle="1" w:styleId="14">
    <w:name w:val="last-child2"/>
    <w:basedOn w:val="6"/>
    <w:uiPriority w:val="0"/>
  </w:style>
  <w:style w:type="character" w:customStyle="1" w:styleId="15">
    <w:name w:val="last-child3"/>
    <w:basedOn w:val="6"/>
    <w:uiPriority w:val="0"/>
  </w:style>
  <w:style w:type="character" w:customStyle="1" w:styleId="16">
    <w:name w:val="last-child4"/>
    <w:basedOn w:val="6"/>
    <w:uiPriority w:val="0"/>
  </w:style>
  <w:style w:type="character" w:customStyle="1" w:styleId="17">
    <w:name w:val="span1"/>
    <w:basedOn w:val="6"/>
    <w:uiPriority w:val="0"/>
  </w:style>
  <w:style w:type="character" w:customStyle="1" w:styleId="18">
    <w:name w:val="span11"/>
    <w:basedOn w:val="6"/>
    <w:uiPriority w:val="0"/>
  </w:style>
  <w:style w:type="character" w:customStyle="1" w:styleId="19">
    <w:name w:val="layui-layer-tabnow"/>
    <w:basedOn w:val="6"/>
    <w:uiPriority w:val="0"/>
    <w:rPr>
      <w:bdr w:val="single" w:color="CCCCCC" w:sz="6" w:space="0"/>
      <w:shd w:val="clear" w:fill="FFFFFF"/>
    </w:rPr>
  </w:style>
  <w:style w:type="character" w:customStyle="1" w:styleId="20">
    <w:name w:val="nth-child(2)"/>
    <w:basedOn w:val="6"/>
    <w:uiPriority w:val="0"/>
  </w:style>
  <w:style w:type="character" w:customStyle="1" w:styleId="21">
    <w:name w:val="nth-child(2)1"/>
    <w:basedOn w:val="6"/>
    <w:uiPriority w:val="0"/>
  </w:style>
  <w:style w:type="character" w:customStyle="1" w:styleId="22">
    <w:name w:val="first-child5"/>
    <w:basedOn w:val="6"/>
    <w:uiPriority w:val="0"/>
  </w:style>
  <w:style w:type="character" w:customStyle="1" w:styleId="23">
    <w:name w:val="first-child6"/>
    <w:basedOn w:val="6"/>
    <w:uiPriority w:val="0"/>
    <w:rPr>
      <w:bdr w:val="none" w:color="auto" w:sz="0" w:space="0"/>
    </w:rPr>
  </w:style>
  <w:style w:type="character" w:customStyle="1" w:styleId="24">
    <w:name w:val="ccfensfe"/>
    <w:basedOn w:val="6"/>
    <w:uiPriority w:val="0"/>
  </w:style>
  <w:style w:type="character" w:customStyle="1" w:styleId="25">
    <w:name w:val="hover102"/>
    <w:basedOn w:val="6"/>
    <w:uiPriority w:val="0"/>
    <w:rPr>
      <w:b/>
      <w:bCs/>
    </w:rPr>
  </w:style>
  <w:style w:type="character" w:customStyle="1" w:styleId="26">
    <w:name w:val="c_loca"/>
    <w:basedOn w:val="6"/>
    <w:uiPriority w:val="0"/>
    <w:rPr>
      <w:color w:val="333333"/>
      <w:sz w:val="24"/>
      <w:szCs w:val="24"/>
      <w:bdr w:val="none" w:color="auto" w:sz="0" w:space="0"/>
    </w:rPr>
  </w:style>
  <w:style w:type="character" w:customStyle="1" w:styleId="27">
    <w:name w:val="c_inpuds"/>
    <w:basedOn w:val="6"/>
    <w:uiPriority w:val="0"/>
    <w:rPr>
      <w:rFonts w:ascii="微软雅黑" w:hAnsi="微软雅黑" w:eastAsia="微软雅黑" w:cs="微软雅黑"/>
      <w:sz w:val="21"/>
      <w:szCs w:val="21"/>
      <w:bdr w:val="none" w:color="EEEEEE" w:sz="0" w:space="0"/>
    </w:rPr>
  </w:style>
  <w:style w:type="character" w:customStyle="1" w:styleId="28">
    <w:name w:val="nth-child(1)5"/>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Words>
  <Characters>1094</Characters>
  <Lines>9</Lines>
  <Paragraphs>2</Paragraphs>
  <TotalTime>107</TotalTime>
  <ScaleCrop>false</ScaleCrop>
  <LinksUpToDate>false</LinksUpToDate>
  <CharactersWithSpaces>1283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2021-01-05T11:04:00Z</dcterms:created>
  <dc:creator>凯 周</dc:creator>
  <cp:lastModifiedBy>135257</cp:lastModifiedBy>
  <cp:lastPrinted>2022-01-12T03:22:00Z</cp:lastPrinted>
  <dcterms:modified xsi:type="dcterms:W3CDTF">2022-01-24T04:23:15Z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B0E23DD871A34C24A70DF54CEAD6D0B2</vt:lpwstr>
  </property>
</Properties>
</file>